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9"/>
        <w:gridCol w:w="4731"/>
      </w:tblGrid>
      <w:tr>
        <w:trPr/>
        <w:tc>
          <w:tcPr>
            <w:tcW w:w="4839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drawing>
                <wp:anchor behindDoc="0" distT="0" distB="0" distL="114935" distR="114935" simplePos="0" locked="0" layoutInCell="1" allowOverlap="1" relativeHeight="3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53975</wp:posOffset>
                  </wp:positionV>
                  <wp:extent cx="638175" cy="609600"/>
                  <wp:effectExtent l="0" t="0" r="0" b="0"/>
                  <wp:wrapNone/>
                  <wp:docPr id="1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56" t="-59" r="-56" b="-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ДЕПАРТАМЕНТ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ОБРАЗОВАНИЯ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ВОРОНЕЖСКОЙ ОБЛАСТИ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пл. им. Ленина, д. 12, г. Воронеж, 394018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(473) 212-75-25, 39 06 58 (Ф)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 1093668028464, ИНН/КПП 3666159487/366601001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4.04.2023 г  № 80-12/3150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ответственных за оказание психологической помощи</w:t>
            </w:r>
          </w:p>
        </w:tc>
        <w:tc>
          <w:tcPr>
            <w:tcW w:w="4731" w:type="dxa"/>
            <w:tcBorders/>
          </w:tcPr>
          <w:p>
            <w:pPr>
              <w:pStyle w:val="Normal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auto" w:line="300"/>
        <w:ind w:right="2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Уважаемые коллеги!</w:t>
      </w:r>
    </w:p>
    <w:p>
      <w:pPr>
        <w:pStyle w:val="Style18"/>
        <w:spacing w:lineRule="auto" w:line="300"/>
        <w:ind w:right="2" w:firstLine="851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п.п. 3.7 и 3.9 Плана мероприятий («дорожная карта») по комплексной реабилитации и социальной адаптации граждан,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(утв. распоряжением Правительства Воронежской области от 17 февраля 2023 г. № 81-р) департамент образования Воронежской области, органам местного самоуправления необходимо в кратчайшие сроки: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>- определить координатора от органа местного самоуправления по организации оказания психологической помощи детям из семей участников СВО в муниципальных дошкольных и общеобразовательных организациях, а также их родителям (законным представителям);</w:t>
      </w:r>
    </w:p>
    <w:p>
      <w:pPr>
        <w:pStyle w:val="Normal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заполнение еженедельного мониторинг оказания психологической помощи обучающимся детям из семей участников СВО в образовательных организациях по каждой образовательной организации отдельно по пятницам до 15 часов по ссылке: https://forms.yandex.ru/u/641043aa5056903bc7683ad1/ (письмо ДО ВО от 16.03.2023 года № 10-12/2411).</w:t>
      </w:r>
    </w:p>
    <w:p>
      <w:pPr>
        <w:pStyle w:val="Normal"/>
        <w:spacing w:lineRule="auto" w:line="276"/>
        <w:ind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Информация о координаторе от органа местного самоуправления по организации оказания психологической помощи детям из семей участников СВО в муниципальных дошкольных и общеобразовательных организациях, а также их родителям (законным представителям) необходимо направить по форме, приведенной в приложении в срок до </w:t>
      </w:r>
      <w:r>
        <w:rPr>
          <w:b/>
          <w:sz w:val="28"/>
          <w:szCs w:val="28"/>
        </w:rPr>
        <w:t>15.00 часов 6.04.2023 г.</w:t>
      </w:r>
      <w:r>
        <w:rPr>
          <w:sz w:val="28"/>
          <w:szCs w:val="28"/>
        </w:rPr>
        <w:t xml:space="preserve"> на электронный адрес </w:t>
      </w:r>
      <w:hyperlink r:id="rId3">
        <w:r>
          <w:rPr>
            <w:rStyle w:val="InternetLink"/>
            <w:b/>
            <w:sz w:val="28"/>
            <w:szCs w:val="28"/>
            <w:lang w:val="en-US"/>
          </w:rPr>
          <w:t>stop</w:t>
        </w:r>
        <w:r>
          <w:rPr>
            <w:rStyle w:val="InternetLink"/>
            <w:b/>
            <w:sz w:val="28"/>
            <w:szCs w:val="28"/>
          </w:rPr>
          <w:t>_</w:t>
        </w:r>
        <w:r>
          <w:rPr>
            <w:rStyle w:val="InternetLink"/>
            <w:b/>
            <w:sz w:val="28"/>
            <w:szCs w:val="28"/>
            <w:lang w:val="en-US"/>
          </w:rPr>
          <w:t>pav</w:t>
        </w:r>
        <w:r>
          <w:rPr>
            <w:rStyle w:val="InternetLink"/>
            <w:b/>
            <w:sz w:val="28"/>
            <w:szCs w:val="28"/>
          </w:rPr>
          <w:t>@mail.ru</w:t>
        </w:r>
      </w:hyperlink>
      <w:r>
        <w:rPr>
          <w:rFonts w:cs="Calibri" w:ascii="Calibri" w:hAnsi="Calibri"/>
          <w:b/>
          <w:color w:val="87898F"/>
          <w:sz w:val="23"/>
          <w:szCs w:val="23"/>
          <w:shd w:fill="FFFFFF" w:val="clear"/>
        </w:rPr>
        <w:t>.</w:t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 xml:space="preserve">Организационно-методическую поддержку оказания психологической помощи несовершеннолетним данной категории обеспечивает ГБУ ВО «Центр психолого-педагогической помощи и развития детей». Дополнительную информацию и консультации можно получить по телефону: 8(473)2210093 (контактные лица Насонова Дина Викторовна, Демина Анастасия Валерьевна). </w:t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муниципальном координаторе</w:t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0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33"/>
        <w:gridCol w:w="1832"/>
        <w:gridCol w:w="1923"/>
        <w:gridCol w:w="1840"/>
        <w:gridCol w:w="1478"/>
      </w:tblGrid>
      <w:tr>
        <w:trPr/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Муниципальный координатор</w:t>
            </w:r>
          </w:p>
          <w:p>
            <w:pPr>
              <w:pStyle w:val="Normal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Ф.И.О.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Должность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Контактный телефон мобильный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 xml:space="preserve">Контактный телефон </w:t>
            </w:r>
          </w:p>
          <w:p>
            <w:pPr>
              <w:pStyle w:val="Normal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рабочий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e-mail</w:t>
            </w:r>
          </w:p>
        </w:tc>
      </w:tr>
      <w:tr>
        <w:trPr/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cs="Calibri"/>
                <w:b/>
                <w:b/>
                <w:sz w:val="28"/>
                <w:szCs w:val="28"/>
                <w:lang w:val="en-US"/>
              </w:rPr>
            </w:pPr>
            <w:r>
              <w:rPr>
                <w:rFonts w:cs="Calibri"/>
                <w:b/>
                <w:sz w:val="28"/>
                <w:szCs w:val="28"/>
                <w:lang w:val="en-US"/>
              </w:rPr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76"/>
              <w:jc w:val="center"/>
              <w:rPr>
                <w:rFonts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</w:tc>
      </w:tr>
    </w:tbl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right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4"/>
      <w:headerReference w:type="first" r:id="rId5"/>
      <w:type w:val="nextPage"/>
      <w:pgSz w:w="11906" w:h="16838"/>
      <w:pgMar w:left="1985" w:right="567" w:header="709" w:top="1134" w:footer="0" w:bottom="1258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choolBook">
    <w:altName w:val="Times New Roman"/>
    <w:charset w:val="00"/>
    <w:family w:val="auto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0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eastAsia="Lucida Sans Unicode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  <w:sz w:val="20"/>
      <w:szCs w:val="20"/>
    </w:rPr>
  </w:style>
  <w:style w:type="character" w:styleId="WW8Num3z2">
    <w:name w:val="WW8Num3z2"/>
    <w:qFormat/>
    <w:rPr>
      <w:rFonts w:ascii="Wingdings" w:hAnsi="Wingdings" w:cs="Wingdings"/>
      <w:sz w:val="20"/>
      <w:szCs w:val="20"/>
    </w:rPr>
  </w:style>
  <w:style w:type="character" w:styleId="WW8Num4z0">
    <w:name w:val="WW8Num4z0"/>
    <w:qFormat/>
    <w:rPr>
      <w:rFonts w:ascii="Symbol" w:hAnsi="Symbol" w:cs="Symbol"/>
      <w:sz w:val="20"/>
      <w:szCs w:val="20"/>
    </w:rPr>
  </w:style>
  <w:style w:type="character" w:styleId="WW8Num4z1">
    <w:name w:val="WW8Num4z1"/>
    <w:qFormat/>
    <w:rPr>
      <w:rFonts w:ascii="Courier New" w:hAnsi="Courier New" w:cs="Courier New"/>
      <w:sz w:val="20"/>
      <w:szCs w:val="20"/>
    </w:rPr>
  </w:style>
  <w:style w:type="character" w:styleId="WW8Num4z2">
    <w:name w:val="WW8Num4z2"/>
    <w:qFormat/>
    <w:rPr>
      <w:rFonts w:ascii="Wingdings" w:hAnsi="Wingdings" w:cs="Wingdings"/>
      <w:sz w:val="20"/>
      <w:szCs w:val="20"/>
    </w:rPr>
  </w:style>
  <w:style w:type="character" w:styleId="WW8Num5z0">
    <w:name w:val="WW8Num5z0"/>
    <w:qFormat/>
    <w:rPr>
      <w:rFonts w:ascii="Symbol" w:hAnsi="Symbol" w:cs="Symbol"/>
      <w:sz w:val="20"/>
      <w:szCs w:val="20"/>
    </w:rPr>
  </w:style>
  <w:style w:type="character" w:styleId="WW8Num5z1">
    <w:name w:val="WW8Num5z1"/>
    <w:qFormat/>
    <w:rPr>
      <w:rFonts w:ascii="Courier New" w:hAnsi="Courier New" w:cs="Courier New"/>
      <w:sz w:val="20"/>
      <w:szCs w:val="20"/>
    </w:rPr>
  </w:style>
  <w:style w:type="character" w:styleId="WW8Num5z2">
    <w:name w:val="WW8Num5z2"/>
    <w:qFormat/>
    <w:rPr>
      <w:rFonts w:ascii="Wingdings" w:hAnsi="Wingdings" w:cs="Wingdings"/>
      <w:sz w:val="20"/>
      <w:szCs w:val="20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Style14"/>
    <w:rPr/>
  </w:style>
  <w:style w:type="character" w:styleId="InternetLink">
    <w:name w:val="Hyperlink"/>
    <w:rPr>
      <w:color w:val="0000FF"/>
      <w:u w:val="single"/>
    </w:rPr>
  </w:style>
  <w:style w:type="character" w:styleId="WWAbsatzStandardschriftart11111">
    <w:name w:val="WW-Absatz-Standardschriftart11111"/>
    <w:qFormat/>
    <w:rPr/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(2)_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rFonts w:eastAsia="Calibri"/>
      <w:lang w:val="en-US"/>
    </w:rPr>
  </w:style>
  <w:style w:type="paragraph" w:styleId="Style17">
    <w:name w:val="Обычный (веб)"/>
    <w:basedOn w:val="Normal"/>
    <w:qFormat/>
    <w:pPr>
      <w:spacing w:before="280" w:after="280"/>
    </w:pPr>
    <w:rPr/>
  </w:style>
  <w:style w:type="paragraph" w:styleId="Style18">
    <w:name w:val="Обычный.Название подразделения"/>
    <w:qFormat/>
    <w:pPr>
      <w:widowControl/>
      <w:suppressAutoHyphens w:val="true"/>
      <w:bidi w:val="0"/>
    </w:pPr>
    <w:rPr>
      <w:rFonts w:ascii="SchoolBook;Times New Roman" w:hAnsi="SchoolBook;Times New Roman" w:eastAsia="Calibri" w:cs="SchoolBook;Times New Roman"/>
      <w:color w:val="auto"/>
      <w:sz w:val="28"/>
      <w:szCs w:val="28"/>
      <w:lang w:val="ru-RU" w:bidi="ar-SA" w:eastAsia="zh-C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21">
    <w:name w:val="Основной текст (2)"/>
    <w:basedOn w:val="Normal"/>
    <w:qFormat/>
    <w:pPr>
      <w:widowControl w:val="false"/>
      <w:shd w:fill="FFFFFF" w:val="clear"/>
      <w:spacing w:lineRule="exact" w:line="484" w:before="480" w:after="0"/>
    </w:pPr>
    <w:rPr>
      <w:sz w:val="28"/>
      <w:szCs w:val="28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psihologvrn@mail.ru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2023-04-07T12:33:00Z</dcterms:created>
  <dc:creator>User301</dc:creator>
  <dc:description/>
  <dc:language>en-US</dc:language>
  <cp:lastModifiedBy>user</cp:lastModifiedBy>
  <cp:lastPrinted>2021-08-30T16:49:00Z</cp:lastPrinted>
  <dcterms:modified xsi:type="dcterms:W3CDTF">2023-04-07T12:33:00Z</dcterms:modified>
  <cp:revision>2</cp:revision>
  <dc:subject/>
  <dc:title/>
</cp:coreProperties>
</file>